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D78" w:rsidRPr="008D4D78" w:rsidRDefault="008D4D78" w:rsidP="008D4D78">
      <w:pPr>
        <w:jc w:val="center"/>
        <w:rPr>
          <w:rFonts w:hint="eastAsia"/>
          <w:b/>
          <w:sz w:val="40"/>
          <w:lang w:eastAsia="ko-KR"/>
        </w:rPr>
      </w:pPr>
    </w:p>
    <w:p w:rsidR="003052B8" w:rsidRPr="008D4D78" w:rsidRDefault="003052B8" w:rsidP="008D4D78">
      <w:pPr>
        <w:jc w:val="center"/>
        <w:rPr>
          <w:b/>
          <w:sz w:val="40"/>
        </w:rPr>
      </w:pPr>
      <w:r w:rsidRPr="008D4D78">
        <w:rPr>
          <w:b/>
          <w:sz w:val="40"/>
        </w:rPr>
        <w:t xml:space="preserve">“HF </w:t>
      </w:r>
      <w:r w:rsidR="00787F16">
        <w:rPr>
          <w:b/>
          <w:sz w:val="40"/>
        </w:rPr>
        <w:t>Safety</w:t>
      </w:r>
      <w:r w:rsidRPr="008D4D78">
        <w:rPr>
          <w:b/>
          <w:sz w:val="40"/>
        </w:rPr>
        <w:t xml:space="preserve"> Seminar &amp;</w:t>
      </w:r>
      <w:r w:rsidR="008D4D78">
        <w:rPr>
          <w:b/>
          <w:sz w:val="40"/>
        </w:rPr>
        <w:t xml:space="preserve"> </w:t>
      </w:r>
      <w:r w:rsidR="008D4D78" w:rsidRPr="008D4D78">
        <w:rPr>
          <w:b/>
          <w:sz w:val="40"/>
        </w:rPr>
        <w:t>Process Safety performance measurement</w:t>
      </w:r>
      <w:r w:rsidRPr="008D4D78">
        <w:rPr>
          <w:b/>
          <w:sz w:val="40"/>
        </w:rPr>
        <w:t>” workshop</w:t>
      </w:r>
    </w:p>
    <w:p w:rsidR="003052B8" w:rsidRDefault="003052B8" w:rsidP="003052B8">
      <w:r>
        <w:rPr>
          <w:b/>
        </w:rPr>
        <w:t xml:space="preserve">Date: </w:t>
      </w:r>
      <w:r>
        <w:t>15-Sept-2017</w:t>
      </w:r>
    </w:p>
    <w:p w:rsidR="003052B8" w:rsidRPr="008D4D78" w:rsidRDefault="003052B8" w:rsidP="003052B8">
      <w:r w:rsidRPr="008D4D78">
        <w:rPr>
          <w:b/>
        </w:rPr>
        <w:t>Venue:</w:t>
      </w:r>
      <w:r w:rsidR="008D4D78">
        <w:t xml:space="preserve"> </w:t>
      </w:r>
      <w:proofErr w:type="spellStart"/>
      <w:r w:rsidR="008D4D78" w:rsidRPr="008D4D78">
        <w:rPr>
          <w:rFonts w:hint="eastAsia"/>
        </w:rPr>
        <w:t>Yonsei</w:t>
      </w:r>
      <w:proofErr w:type="spellEnd"/>
      <w:r w:rsidR="008D4D78" w:rsidRPr="008D4D78">
        <w:rPr>
          <w:rFonts w:hint="eastAsia"/>
        </w:rPr>
        <w:t xml:space="preserve"> University </w:t>
      </w:r>
      <w:proofErr w:type="spellStart"/>
      <w:r w:rsidR="008D4D78" w:rsidRPr="008D4D78">
        <w:rPr>
          <w:rFonts w:hint="eastAsia"/>
        </w:rPr>
        <w:t>Sangnam</w:t>
      </w:r>
      <w:proofErr w:type="spellEnd"/>
      <w:r w:rsidR="008D4D78" w:rsidRPr="008D4D78">
        <w:rPr>
          <w:rFonts w:hint="eastAsia"/>
        </w:rPr>
        <w:t xml:space="preserve"> Institute of Management</w:t>
      </w:r>
      <w:r w:rsidR="008D4D78" w:rsidRPr="008D4D78">
        <w:t>, Seoul</w:t>
      </w:r>
    </w:p>
    <w:p w:rsidR="003052B8" w:rsidRPr="00773BE8" w:rsidRDefault="003052B8" w:rsidP="003052B8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86"/>
        <w:gridCol w:w="7564"/>
      </w:tblGrid>
      <w:tr w:rsidR="003052B8" w:rsidRPr="008D4D78" w:rsidTr="00DD1F56">
        <w:tc>
          <w:tcPr>
            <w:tcW w:w="1786" w:type="dxa"/>
          </w:tcPr>
          <w:p w:rsidR="003052B8" w:rsidRPr="008D4D78" w:rsidRDefault="00DD1F56" w:rsidP="00DD1F56">
            <w:pPr>
              <w:rPr>
                <w:b/>
                <w:sz w:val="28"/>
              </w:rPr>
            </w:pPr>
            <w:r>
              <w:rPr>
                <w:b/>
                <w:sz w:val="28"/>
              </w:rPr>
              <w:t>9</w:t>
            </w:r>
            <w:r w:rsidR="008D4D78" w:rsidRPr="008D4D78">
              <w:rPr>
                <w:b/>
                <w:sz w:val="28"/>
              </w:rPr>
              <w:t>:00-9:</w:t>
            </w:r>
            <w:r>
              <w:rPr>
                <w:b/>
                <w:sz w:val="28"/>
              </w:rPr>
              <w:t>30</w:t>
            </w:r>
          </w:p>
        </w:tc>
        <w:tc>
          <w:tcPr>
            <w:tcW w:w="7564" w:type="dxa"/>
          </w:tcPr>
          <w:p w:rsidR="003052B8" w:rsidRPr="008D4D78" w:rsidRDefault="003052B8" w:rsidP="00F05821">
            <w:pPr>
              <w:rPr>
                <w:b/>
                <w:sz w:val="28"/>
              </w:rPr>
            </w:pPr>
            <w:r w:rsidRPr="008D4D78">
              <w:rPr>
                <w:b/>
                <w:sz w:val="28"/>
              </w:rPr>
              <w:t>R</w:t>
            </w:r>
            <w:r w:rsidR="00DD1F56">
              <w:rPr>
                <w:b/>
                <w:sz w:val="28"/>
              </w:rPr>
              <w:t xml:space="preserve">egistration </w:t>
            </w:r>
          </w:p>
        </w:tc>
      </w:tr>
      <w:tr w:rsidR="00B41080" w:rsidRPr="00B41080" w:rsidTr="00DD1F56">
        <w:tc>
          <w:tcPr>
            <w:tcW w:w="1786" w:type="dxa"/>
          </w:tcPr>
          <w:p w:rsidR="003052B8" w:rsidRPr="00787F16" w:rsidRDefault="003052B8" w:rsidP="00DD1F56">
            <w:pPr>
              <w:rPr>
                <w:b/>
                <w:sz w:val="28"/>
              </w:rPr>
            </w:pPr>
            <w:r w:rsidRPr="00787F16">
              <w:rPr>
                <w:b/>
                <w:sz w:val="28"/>
              </w:rPr>
              <w:t>9</w:t>
            </w:r>
            <w:r w:rsidR="008D4D78" w:rsidRPr="00787F16">
              <w:rPr>
                <w:b/>
                <w:sz w:val="28"/>
              </w:rPr>
              <w:t>:</w:t>
            </w:r>
            <w:r w:rsidR="00DD1F56" w:rsidRPr="00787F16">
              <w:rPr>
                <w:b/>
                <w:sz w:val="28"/>
              </w:rPr>
              <w:t>3</w:t>
            </w:r>
            <w:r w:rsidR="008D4D78" w:rsidRPr="00787F16">
              <w:rPr>
                <w:b/>
                <w:sz w:val="28"/>
              </w:rPr>
              <w:t>0</w:t>
            </w:r>
            <w:r w:rsidRPr="00787F16">
              <w:rPr>
                <w:b/>
                <w:sz w:val="28"/>
              </w:rPr>
              <w:t>-12.00</w:t>
            </w:r>
          </w:p>
        </w:tc>
        <w:tc>
          <w:tcPr>
            <w:tcW w:w="7564" w:type="dxa"/>
          </w:tcPr>
          <w:p w:rsidR="003052B8" w:rsidRPr="00787F16" w:rsidRDefault="003052B8" w:rsidP="00787F16">
            <w:pPr>
              <w:rPr>
                <w:b/>
                <w:sz w:val="28"/>
              </w:rPr>
            </w:pPr>
            <w:r w:rsidRPr="00787F16">
              <w:rPr>
                <w:b/>
                <w:sz w:val="28"/>
              </w:rPr>
              <w:t xml:space="preserve">HF </w:t>
            </w:r>
            <w:r w:rsidR="00787F16">
              <w:rPr>
                <w:b/>
                <w:sz w:val="28"/>
              </w:rPr>
              <w:t>Safety</w:t>
            </w:r>
            <w:r w:rsidRPr="00787F16">
              <w:rPr>
                <w:b/>
                <w:sz w:val="28"/>
              </w:rPr>
              <w:t xml:space="preserve"> Seminar</w:t>
            </w:r>
            <w:r w:rsidR="00B41080" w:rsidRPr="00787F16">
              <w:rPr>
                <w:b/>
                <w:sz w:val="28"/>
              </w:rPr>
              <w:t xml:space="preserve"> </w:t>
            </w:r>
          </w:p>
        </w:tc>
      </w:tr>
      <w:tr w:rsidR="00DD1F56" w:rsidRPr="00B41080" w:rsidTr="00DD1F56">
        <w:tc>
          <w:tcPr>
            <w:tcW w:w="1786" w:type="dxa"/>
          </w:tcPr>
          <w:p w:rsidR="00DD1F56" w:rsidRPr="00B41080" w:rsidRDefault="00DD1F56" w:rsidP="00DD1F56">
            <w:pPr>
              <w:rPr>
                <w:b/>
                <w:color w:val="FF0000"/>
                <w:sz w:val="28"/>
              </w:rPr>
            </w:pPr>
            <w:r>
              <w:rPr>
                <w:b/>
                <w:sz w:val="28"/>
              </w:rPr>
              <w:t>9</w:t>
            </w:r>
            <w:r w:rsidRPr="008D4D78">
              <w:rPr>
                <w:b/>
                <w:sz w:val="28"/>
              </w:rPr>
              <w:t>:</w:t>
            </w:r>
            <w:r>
              <w:rPr>
                <w:b/>
                <w:sz w:val="28"/>
              </w:rPr>
              <w:t>3</w:t>
            </w:r>
            <w:r w:rsidRPr="008D4D78">
              <w:rPr>
                <w:b/>
                <w:sz w:val="28"/>
              </w:rPr>
              <w:t>0-</w:t>
            </w:r>
            <w:r>
              <w:rPr>
                <w:b/>
                <w:sz w:val="28"/>
              </w:rPr>
              <w:t>10</w:t>
            </w:r>
            <w:r w:rsidRPr="008D4D78">
              <w:rPr>
                <w:b/>
                <w:sz w:val="28"/>
              </w:rPr>
              <w:t>:</w:t>
            </w:r>
            <w:r>
              <w:rPr>
                <w:b/>
                <w:sz w:val="28"/>
              </w:rPr>
              <w:t>00</w:t>
            </w:r>
          </w:p>
        </w:tc>
        <w:tc>
          <w:tcPr>
            <w:tcW w:w="7564" w:type="dxa"/>
          </w:tcPr>
          <w:p w:rsidR="00DD1F56" w:rsidRPr="00787F16" w:rsidRDefault="00DD1F56" w:rsidP="00F05821">
            <w:pPr>
              <w:rPr>
                <w:sz w:val="28"/>
                <w:lang w:eastAsia="ko-KR"/>
              </w:rPr>
            </w:pPr>
            <w:r w:rsidRPr="00787F16">
              <w:rPr>
                <w:sz w:val="28"/>
                <w:lang w:eastAsia="ko-KR"/>
              </w:rPr>
              <w:t>Welcome Speech by Chairman of KIHM,  etc.</w:t>
            </w:r>
          </w:p>
        </w:tc>
      </w:tr>
      <w:tr w:rsidR="00DD1F56" w:rsidRPr="00B41080" w:rsidTr="00DD1F56">
        <w:tc>
          <w:tcPr>
            <w:tcW w:w="1786" w:type="dxa"/>
          </w:tcPr>
          <w:p w:rsidR="00DD1F56" w:rsidRPr="00B41080" w:rsidRDefault="00DD1F56" w:rsidP="00DD1F56">
            <w:pPr>
              <w:rPr>
                <w:b/>
                <w:color w:val="FF0000"/>
                <w:sz w:val="28"/>
              </w:rPr>
            </w:pPr>
            <w:r>
              <w:rPr>
                <w:b/>
                <w:sz w:val="28"/>
              </w:rPr>
              <w:t>10</w:t>
            </w:r>
            <w:r w:rsidRPr="008D4D78">
              <w:rPr>
                <w:b/>
                <w:sz w:val="28"/>
              </w:rPr>
              <w:t>:00-</w:t>
            </w:r>
            <w:r>
              <w:rPr>
                <w:b/>
                <w:sz w:val="28"/>
              </w:rPr>
              <w:t>11</w:t>
            </w:r>
            <w:r w:rsidRPr="008D4D78">
              <w:rPr>
                <w:b/>
                <w:sz w:val="28"/>
              </w:rPr>
              <w:t>:</w:t>
            </w:r>
            <w:r>
              <w:rPr>
                <w:b/>
                <w:sz w:val="28"/>
              </w:rPr>
              <w:t>00</w:t>
            </w:r>
          </w:p>
        </w:tc>
        <w:tc>
          <w:tcPr>
            <w:tcW w:w="7564" w:type="dxa"/>
          </w:tcPr>
          <w:p w:rsidR="00DD1F56" w:rsidRPr="00787F16" w:rsidRDefault="00DD1F56" w:rsidP="00F05821">
            <w:pPr>
              <w:rPr>
                <w:sz w:val="28"/>
                <w:lang w:eastAsia="ko-KR"/>
              </w:rPr>
            </w:pPr>
            <w:r w:rsidRPr="00787F16">
              <w:rPr>
                <w:sz w:val="28"/>
                <w:lang w:eastAsia="ko-KR"/>
              </w:rPr>
              <w:t xml:space="preserve">How to Enhance </w:t>
            </w:r>
            <w:r w:rsidRPr="00787F16">
              <w:rPr>
                <w:rFonts w:hint="eastAsia"/>
                <w:sz w:val="28"/>
                <w:lang w:eastAsia="ko-KR"/>
              </w:rPr>
              <w:t>Safety Leadership</w:t>
            </w:r>
            <w:r w:rsidRPr="00787F16">
              <w:rPr>
                <w:sz w:val="28"/>
                <w:lang w:eastAsia="ko-KR"/>
              </w:rPr>
              <w:t xml:space="preserve"> in Chemical Industry(Louisa Nara</w:t>
            </w:r>
            <w:r w:rsidR="00BC74FE" w:rsidRPr="00787F16">
              <w:rPr>
                <w:sz w:val="28"/>
                <w:lang w:eastAsia="ko-KR"/>
              </w:rPr>
              <w:t>, CCPS</w:t>
            </w:r>
            <w:r w:rsidRPr="00787F16">
              <w:rPr>
                <w:sz w:val="28"/>
                <w:lang w:eastAsia="ko-KR"/>
              </w:rPr>
              <w:t>)</w:t>
            </w:r>
          </w:p>
        </w:tc>
        <w:bookmarkStart w:id="0" w:name="_GoBack"/>
        <w:bookmarkEnd w:id="0"/>
      </w:tr>
      <w:tr w:rsidR="00DD1F56" w:rsidRPr="00B41080" w:rsidTr="00DD1F56">
        <w:tc>
          <w:tcPr>
            <w:tcW w:w="1786" w:type="dxa"/>
          </w:tcPr>
          <w:p w:rsidR="00DD1F56" w:rsidRPr="00B41080" w:rsidRDefault="00DD1F56" w:rsidP="00DD1F56">
            <w:pPr>
              <w:rPr>
                <w:b/>
                <w:color w:val="FF0000"/>
                <w:sz w:val="28"/>
              </w:rPr>
            </w:pPr>
            <w:r>
              <w:rPr>
                <w:b/>
                <w:sz w:val="28"/>
              </w:rPr>
              <w:t>11</w:t>
            </w:r>
            <w:r w:rsidRPr="008D4D78">
              <w:rPr>
                <w:b/>
                <w:sz w:val="28"/>
              </w:rPr>
              <w:t>:00-</w:t>
            </w:r>
            <w:r>
              <w:rPr>
                <w:b/>
                <w:sz w:val="28"/>
              </w:rPr>
              <w:t>12</w:t>
            </w:r>
            <w:r w:rsidRPr="008D4D78">
              <w:rPr>
                <w:b/>
                <w:sz w:val="28"/>
              </w:rPr>
              <w:t>:</w:t>
            </w:r>
            <w:r>
              <w:rPr>
                <w:b/>
                <w:sz w:val="28"/>
              </w:rPr>
              <w:t>00</w:t>
            </w:r>
          </w:p>
        </w:tc>
        <w:tc>
          <w:tcPr>
            <w:tcW w:w="7564" w:type="dxa"/>
          </w:tcPr>
          <w:p w:rsidR="00DD1F56" w:rsidRPr="00787F16" w:rsidRDefault="00DD1F56" w:rsidP="00F05821">
            <w:pPr>
              <w:rPr>
                <w:sz w:val="28"/>
                <w:lang w:eastAsia="ko-KR"/>
              </w:rPr>
            </w:pPr>
            <w:r w:rsidRPr="00787F16">
              <w:rPr>
                <w:rFonts w:hint="eastAsia"/>
                <w:sz w:val="28"/>
                <w:lang w:eastAsia="ko-KR"/>
              </w:rPr>
              <w:t>Process Safety Practices</w:t>
            </w:r>
            <w:r w:rsidRPr="00787F16">
              <w:rPr>
                <w:sz w:val="28"/>
                <w:lang w:eastAsia="ko-KR"/>
              </w:rPr>
              <w:t xml:space="preserve"> for Safe Handling of HF</w:t>
            </w:r>
            <w:r w:rsidR="00BC74FE" w:rsidRPr="00787F16">
              <w:rPr>
                <w:sz w:val="28"/>
                <w:lang w:eastAsia="ko-KR"/>
              </w:rPr>
              <w:t xml:space="preserve">(YS Kim, </w:t>
            </w:r>
            <w:proofErr w:type="spellStart"/>
            <w:r w:rsidR="00BC74FE" w:rsidRPr="00787F16">
              <w:rPr>
                <w:sz w:val="28"/>
                <w:lang w:eastAsia="ko-KR"/>
              </w:rPr>
              <w:t>Versum</w:t>
            </w:r>
            <w:proofErr w:type="spellEnd"/>
            <w:r w:rsidR="00BC74FE" w:rsidRPr="00787F16">
              <w:rPr>
                <w:sz w:val="28"/>
                <w:lang w:eastAsia="ko-KR"/>
              </w:rPr>
              <w:t>)</w:t>
            </w:r>
          </w:p>
        </w:tc>
      </w:tr>
      <w:tr w:rsidR="003052B8" w:rsidRPr="008D4D78" w:rsidTr="00DD1F56">
        <w:tc>
          <w:tcPr>
            <w:tcW w:w="1786" w:type="dxa"/>
          </w:tcPr>
          <w:p w:rsidR="003052B8" w:rsidRPr="008D4D78" w:rsidRDefault="003052B8" w:rsidP="003052B8">
            <w:pPr>
              <w:rPr>
                <w:b/>
                <w:sz w:val="28"/>
              </w:rPr>
            </w:pPr>
            <w:r w:rsidRPr="008D4D78">
              <w:rPr>
                <w:b/>
                <w:sz w:val="28"/>
              </w:rPr>
              <w:t xml:space="preserve">12:00-13:00 </w:t>
            </w:r>
          </w:p>
        </w:tc>
        <w:tc>
          <w:tcPr>
            <w:tcW w:w="7564" w:type="dxa"/>
          </w:tcPr>
          <w:p w:rsidR="003052B8" w:rsidRPr="008D4D78" w:rsidRDefault="003052B8" w:rsidP="00F05821">
            <w:pPr>
              <w:rPr>
                <w:b/>
                <w:sz w:val="28"/>
              </w:rPr>
            </w:pPr>
            <w:r w:rsidRPr="008D4D78">
              <w:rPr>
                <w:rFonts w:cs="Arial"/>
                <w:b/>
                <w:color w:val="111111"/>
                <w:sz w:val="28"/>
                <w:shd w:val="clear" w:color="auto" w:fill="FFFFFF"/>
              </w:rPr>
              <w:t>Lunch</w:t>
            </w:r>
          </w:p>
        </w:tc>
      </w:tr>
      <w:tr w:rsidR="008D4D78" w:rsidRPr="008D4D78" w:rsidTr="00DD1F56">
        <w:tc>
          <w:tcPr>
            <w:tcW w:w="1786" w:type="dxa"/>
          </w:tcPr>
          <w:p w:rsidR="008D4D78" w:rsidRPr="008D4D78" w:rsidRDefault="008D4D78" w:rsidP="003052B8">
            <w:pPr>
              <w:rPr>
                <w:b/>
                <w:sz w:val="28"/>
              </w:rPr>
            </w:pPr>
            <w:r w:rsidRPr="008D4D78">
              <w:rPr>
                <w:b/>
                <w:sz w:val="28"/>
              </w:rPr>
              <w:t>13:00-17:00</w:t>
            </w:r>
          </w:p>
        </w:tc>
        <w:tc>
          <w:tcPr>
            <w:tcW w:w="7564" w:type="dxa"/>
          </w:tcPr>
          <w:p w:rsidR="008D4D78" w:rsidRPr="008D4D78" w:rsidRDefault="008D4D78" w:rsidP="00F05821">
            <w:pPr>
              <w:rPr>
                <w:rFonts w:cs="Arial"/>
                <w:b/>
                <w:color w:val="111111"/>
                <w:sz w:val="28"/>
                <w:shd w:val="clear" w:color="auto" w:fill="FFFFFF"/>
                <w:lang w:eastAsia="ko-KR"/>
              </w:rPr>
            </w:pPr>
            <w:r w:rsidRPr="008D4D78">
              <w:rPr>
                <w:b/>
                <w:sz w:val="28"/>
              </w:rPr>
              <w:t>Workshop on Process Safety performance measurement</w:t>
            </w:r>
            <w:r w:rsidR="00BC74FE">
              <w:rPr>
                <w:b/>
                <w:sz w:val="28"/>
              </w:rPr>
              <w:t>(</w:t>
            </w:r>
            <w:r w:rsidR="00BC74FE">
              <w:rPr>
                <w:rFonts w:hint="eastAsia"/>
                <w:b/>
                <w:sz w:val="28"/>
                <w:lang w:eastAsia="ko-KR"/>
              </w:rPr>
              <w:t>CCPS)</w:t>
            </w:r>
          </w:p>
        </w:tc>
      </w:tr>
      <w:tr w:rsidR="003052B8" w:rsidRPr="008D4D78" w:rsidTr="00DD1F56">
        <w:tc>
          <w:tcPr>
            <w:tcW w:w="1786" w:type="dxa"/>
            <w:vMerge w:val="restart"/>
          </w:tcPr>
          <w:p w:rsidR="003052B8" w:rsidRPr="008D4D78" w:rsidRDefault="003052B8" w:rsidP="00F05821">
            <w:pPr>
              <w:rPr>
                <w:sz w:val="28"/>
              </w:rPr>
            </w:pPr>
            <w:r w:rsidRPr="008D4D78">
              <w:rPr>
                <w:sz w:val="28"/>
              </w:rPr>
              <w:t>13:00-14:30</w:t>
            </w:r>
          </w:p>
        </w:tc>
        <w:tc>
          <w:tcPr>
            <w:tcW w:w="7564" w:type="dxa"/>
          </w:tcPr>
          <w:p w:rsidR="003052B8" w:rsidRPr="008D4D78" w:rsidRDefault="003052B8" w:rsidP="003052B8">
            <w:pPr>
              <w:rPr>
                <w:sz w:val="28"/>
              </w:rPr>
            </w:pPr>
            <w:r w:rsidRPr="008D4D78">
              <w:rPr>
                <w:sz w:val="28"/>
              </w:rPr>
              <w:t>History of  Process Safety performance measurement</w:t>
            </w:r>
          </w:p>
        </w:tc>
      </w:tr>
      <w:tr w:rsidR="003052B8" w:rsidRPr="008D4D78" w:rsidTr="00DD1F56">
        <w:tc>
          <w:tcPr>
            <w:tcW w:w="1786" w:type="dxa"/>
            <w:vMerge/>
          </w:tcPr>
          <w:p w:rsidR="003052B8" w:rsidRPr="008D4D78" w:rsidRDefault="003052B8" w:rsidP="00F05821">
            <w:pPr>
              <w:rPr>
                <w:sz w:val="28"/>
              </w:rPr>
            </w:pPr>
          </w:p>
        </w:tc>
        <w:tc>
          <w:tcPr>
            <w:tcW w:w="7564" w:type="dxa"/>
          </w:tcPr>
          <w:p w:rsidR="003052B8" w:rsidRPr="008D4D78" w:rsidRDefault="003052B8" w:rsidP="00F05821">
            <w:pPr>
              <w:rPr>
                <w:sz w:val="28"/>
              </w:rPr>
            </w:pPr>
            <w:r w:rsidRPr="008D4D78">
              <w:rPr>
                <w:sz w:val="28"/>
              </w:rPr>
              <w:t>Competently use API RP 754: Process Safety Performance Indicators for the Refining and Petrochemical Industries – 2</w:t>
            </w:r>
            <w:r w:rsidRPr="008D4D78">
              <w:rPr>
                <w:sz w:val="28"/>
                <w:vertAlign w:val="superscript"/>
              </w:rPr>
              <w:t>nd</w:t>
            </w:r>
            <w:r w:rsidRPr="008D4D78">
              <w:rPr>
                <w:sz w:val="28"/>
              </w:rPr>
              <w:t xml:space="preserve"> edition</w:t>
            </w:r>
          </w:p>
        </w:tc>
      </w:tr>
      <w:tr w:rsidR="003052B8" w:rsidRPr="008D4D78" w:rsidTr="00DD1F56">
        <w:tc>
          <w:tcPr>
            <w:tcW w:w="1786" w:type="dxa"/>
            <w:vMerge/>
          </w:tcPr>
          <w:p w:rsidR="003052B8" w:rsidRPr="008D4D78" w:rsidRDefault="003052B8" w:rsidP="00F05821">
            <w:pPr>
              <w:rPr>
                <w:sz w:val="28"/>
              </w:rPr>
            </w:pPr>
          </w:p>
        </w:tc>
        <w:tc>
          <w:tcPr>
            <w:tcW w:w="7564" w:type="dxa"/>
          </w:tcPr>
          <w:p w:rsidR="003052B8" w:rsidRPr="008D4D78" w:rsidRDefault="003052B8" w:rsidP="003052B8">
            <w:pPr>
              <w:rPr>
                <w:sz w:val="28"/>
              </w:rPr>
            </w:pPr>
            <w:r w:rsidRPr="008D4D78">
              <w:rPr>
                <w:sz w:val="28"/>
              </w:rPr>
              <w:t>Use the CCPS Process Safety Event Evaluation tool</w:t>
            </w:r>
          </w:p>
        </w:tc>
      </w:tr>
      <w:tr w:rsidR="003052B8" w:rsidRPr="008D4D78" w:rsidTr="00DD1F56">
        <w:tc>
          <w:tcPr>
            <w:tcW w:w="1786" w:type="dxa"/>
            <w:vMerge/>
          </w:tcPr>
          <w:p w:rsidR="003052B8" w:rsidRPr="008D4D78" w:rsidRDefault="003052B8" w:rsidP="00F05821">
            <w:pPr>
              <w:rPr>
                <w:sz w:val="28"/>
              </w:rPr>
            </w:pPr>
          </w:p>
        </w:tc>
        <w:tc>
          <w:tcPr>
            <w:tcW w:w="7564" w:type="dxa"/>
          </w:tcPr>
          <w:p w:rsidR="003052B8" w:rsidRPr="008D4D78" w:rsidRDefault="003052B8" w:rsidP="003052B8">
            <w:pPr>
              <w:rPr>
                <w:sz w:val="28"/>
              </w:rPr>
            </w:pPr>
            <w:r w:rsidRPr="008D4D78">
              <w:rPr>
                <w:sz w:val="28"/>
              </w:rPr>
              <w:t>Establish Tier 1 – 3 event data collection requirements</w:t>
            </w:r>
          </w:p>
        </w:tc>
      </w:tr>
      <w:tr w:rsidR="003052B8" w:rsidRPr="008D4D78" w:rsidTr="00DD1F56">
        <w:tc>
          <w:tcPr>
            <w:tcW w:w="1786" w:type="dxa"/>
            <w:vMerge/>
          </w:tcPr>
          <w:p w:rsidR="003052B8" w:rsidRPr="008D4D78" w:rsidRDefault="003052B8" w:rsidP="00F05821">
            <w:pPr>
              <w:rPr>
                <w:sz w:val="28"/>
              </w:rPr>
            </w:pPr>
          </w:p>
        </w:tc>
        <w:tc>
          <w:tcPr>
            <w:tcW w:w="7564" w:type="dxa"/>
          </w:tcPr>
          <w:p w:rsidR="003052B8" w:rsidRPr="008D4D78" w:rsidRDefault="003052B8" w:rsidP="003052B8">
            <w:pPr>
              <w:rPr>
                <w:sz w:val="28"/>
              </w:rPr>
            </w:pPr>
            <w:r w:rsidRPr="008D4D78">
              <w:rPr>
                <w:sz w:val="28"/>
              </w:rPr>
              <w:t>Select effective leading indicators (Tiers 3 &amp; 4)</w:t>
            </w:r>
          </w:p>
        </w:tc>
      </w:tr>
      <w:tr w:rsidR="003052B8" w:rsidRPr="008D4D78" w:rsidTr="00DD1F56">
        <w:tc>
          <w:tcPr>
            <w:tcW w:w="1786" w:type="dxa"/>
          </w:tcPr>
          <w:p w:rsidR="003052B8" w:rsidRPr="008D4D78" w:rsidRDefault="003052B8" w:rsidP="00F05821">
            <w:pPr>
              <w:rPr>
                <w:b/>
                <w:sz w:val="28"/>
              </w:rPr>
            </w:pPr>
            <w:r w:rsidRPr="008D4D78">
              <w:rPr>
                <w:b/>
                <w:sz w:val="28"/>
              </w:rPr>
              <w:t>14:30-15:00</w:t>
            </w:r>
          </w:p>
        </w:tc>
        <w:tc>
          <w:tcPr>
            <w:tcW w:w="7564" w:type="dxa"/>
          </w:tcPr>
          <w:p w:rsidR="003052B8" w:rsidRPr="008D4D78" w:rsidRDefault="003052B8" w:rsidP="003052B8">
            <w:pPr>
              <w:rPr>
                <w:b/>
                <w:sz w:val="28"/>
              </w:rPr>
            </w:pPr>
            <w:r w:rsidRPr="008D4D78">
              <w:rPr>
                <w:b/>
                <w:sz w:val="28"/>
              </w:rPr>
              <w:t>Coffee Break</w:t>
            </w:r>
          </w:p>
        </w:tc>
      </w:tr>
      <w:tr w:rsidR="003052B8" w:rsidRPr="008D4D78" w:rsidTr="00DD1F56">
        <w:tc>
          <w:tcPr>
            <w:tcW w:w="1786" w:type="dxa"/>
            <w:vMerge w:val="restart"/>
          </w:tcPr>
          <w:p w:rsidR="003052B8" w:rsidRPr="008D4D78" w:rsidRDefault="003052B8" w:rsidP="00F05821">
            <w:pPr>
              <w:rPr>
                <w:sz w:val="28"/>
              </w:rPr>
            </w:pPr>
            <w:r w:rsidRPr="008D4D78">
              <w:rPr>
                <w:sz w:val="28"/>
              </w:rPr>
              <w:t>15:00- 17:00</w:t>
            </w:r>
          </w:p>
        </w:tc>
        <w:tc>
          <w:tcPr>
            <w:tcW w:w="7564" w:type="dxa"/>
          </w:tcPr>
          <w:p w:rsidR="003052B8" w:rsidRPr="008D4D78" w:rsidRDefault="003052B8" w:rsidP="003052B8">
            <w:pPr>
              <w:rPr>
                <w:sz w:val="28"/>
              </w:rPr>
            </w:pPr>
            <w:r w:rsidRPr="008D4D78">
              <w:rPr>
                <w:sz w:val="28"/>
              </w:rPr>
              <w:t>Perform basic data analyses for Tier 1 – 4 indicators</w:t>
            </w:r>
          </w:p>
          <w:p w:rsidR="003052B8" w:rsidRPr="008D4D78" w:rsidRDefault="003052B8" w:rsidP="003052B8">
            <w:pPr>
              <w:pStyle w:val="a4"/>
              <w:numPr>
                <w:ilvl w:val="0"/>
                <w:numId w:val="2"/>
              </w:numPr>
              <w:rPr>
                <w:sz w:val="28"/>
              </w:rPr>
            </w:pPr>
            <w:r w:rsidRPr="008D4D78">
              <w:rPr>
                <w:sz w:val="28"/>
              </w:rPr>
              <w:t>Test individual Tiers 3 &amp; 4 indicators for their “leading value”</w:t>
            </w:r>
          </w:p>
          <w:p w:rsidR="003052B8" w:rsidRPr="008D4D78" w:rsidRDefault="003052B8" w:rsidP="003052B8">
            <w:pPr>
              <w:pStyle w:val="a4"/>
              <w:numPr>
                <w:ilvl w:val="0"/>
                <w:numId w:val="2"/>
              </w:numPr>
              <w:rPr>
                <w:sz w:val="28"/>
              </w:rPr>
            </w:pPr>
            <w:r w:rsidRPr="008D4D78">
              <w:rPr>
                <w:sz w:val="28"/>
              </w:rPr>
              <w:t>Identify promising areas for improvement initiatives</w:t>
            </w:r>
          </w:p>
        </w:tc>
      </w:tr>
      <w:tr w:rsidR="003052B8" w:rsidRPr="008D4D78" w:rsidTr="00DD1F56">
        <w:tc>
          <w:tcPr>
            <w:tcW w:w="1786" w:type="dxa"/>
            <w:vMerge/>
          </w:tcPr>
          <w:p w:rsidR="003052B8" w:rsidRPr="008D4D78" w:rsidRDefault="003052B8" w:rsidP="00F05821">
            <w:pPr>
              <w:rPr>
                <w:sz w:val="28"/>
              </w:rPr>
            </w:pPr>
          </w:p>
        </w:tc>
        <w:tc>
          <w:tcPr>
            <w:tcW w:w="7564" w:type="dxa"/>
          </w:tcPr>
          <w:p w:rsidR="003052B8" w:rsidRPr="008D4D78" w:rsidRDefault="003052B8" w:rsidP="00810D41">
            <w:pPr>
              <w:rPr>
                <w:sz w:val="28"/>
              </w:rPr>
            </w:pPr>
            <w:r w:rsidRPr="008D4D78">
              <w:rPr>
                <w:sz w:val="28"/>
              </w:rPr>
              <w:t>View examples of improvement initiatives developed by industry leaders</w:t>
            </w:r>
          </w:p>
        </w:tc>
      </w:tr>
      <w:tr w:rsidR="003052B8" w:rsidRPr="008D4D78" w:rsidTr="00DD1F56">
        <w:tc>
          <w:tcPr>
            <w:tcW w:w="1786" w:type="dxa"/>
            <w:vMerge/>
          </w:tcPr>
          <w:p w:rsidR="003052B8" w:rsidRPr="008D4D78" w:rsidRDefault="003052B8" w:rsidP="00F05821">
            <w:pPr>
              <w:rPr>
                <w:sz w:val="28"/>
              </w:rPr>
            </w:pPr>
          </w:p>
        </w:tc>
        <w:tc>
          <w:tcPr>
            <w:tcW w:w="7564" w:type="dxa"/>
          </w:tcPr>
          <w:p w:rsidR="003052B8" w:rsidRPr="008D4D78" w:rsidRDefault="003052B8" w:rsidP="00810D41">
            <w:pPr>
              <w:rPr>
                <w:sz w:val="28"/>
              </w:rPr>
            </w:pPr>
            <w:r w:rsidRPr="008D4D78">
              <w:rPr>
                <w:sz w:val="28"/>
              </w:rPr>
              <w:t xml:space="preserve">Effectively communicate Process Safety indicator results </w:t>
            </w:r>
          </w:p>
        </w:tc>
      </w:tr>
      <w:tr w:rsidR="003052B8" w:rsidRPr="008D4D78" w:rsidTr="00DD1F56">
        <w:tc>
          <w:tcPr>
            <w:tcW w:w="1786" w:type="dxa"/>
            <w:vMerge/>
          </w:tcPr>
          <w:p w:rsidR="003052B8" w:rsidRPr="008D4D78" w:rsidRDefault="003052B8" w:rsidP="00F05821">
            <w:pPr>
              <w:rPr>
                <w:sz w:val="28"/>
              </w:rPr>
            </w:pPr>
          </w:p>
        </w:tc>
        <w:tc>
          <w:tcPr>
            <w:tcW w:w="7564" w:type="dxa"/>
          </w:tcPr>
          <w:p w:rsidR="003052B8" w:rsidRPr="008D4D78" w:rsidRDefault="003052B8" w:rsidP="00F05821">
            <w:pPr>
              <w:rPr>
                <w:sz w:val="28"/>
              </w:rPr>
            </w:pPr>
            <w:r w:rsidRPr="008D4D78">
              <w:rPr>
                <w:sz w:val="28"/>
              </w:rPr>
              <w:t>Understand and overcome barriers to indicator program implementation</w:t>
            </w:r>
          </w:p>
        </w:tc>
      </w:tr>
      <w:tr w:rsidR="003052B8" w:rsidRPr="008D4D78" w:rsidTr="00DD1F56">
        <w:tc>
          <w:tcPr>
            <w:tcW w:w="1786" w:type="dxa"/>
          </w:tcPr>
          <w:p w:rsidR="003052B8" w:rsidRPr="008D4D78" w:rsidRDefault="003052B8" w:rsidP="00F05821">
            <w:pPr>
              <w:rPr>
                <w:b/>
                <w:sz w:val="28"/>
              </w:rPr>
            </w:pPr>
            <w:r w:rsidRPr="008D4D78">
              <w:rPr>
                <w:b/>
                <w:sz w:val="28"/>
              </w:rPr>
              <w:t>17:00-17:15</w:t>
            </w:r>
          </w:p>
        </w:tc>
        <w:tc>
          <w:tcPr>
            <w:tcW w:w="7564" w:type="dxa"/>
          </w:tcPr>
          <w:p w:rsidR="003052B8" w:rsidRPr="008D4D78" w:rsidRDefault="003052B8" w:rsidP="00F05821">
            <w:pPr>
              <w:rPr>
                <w:b/>
                <w:sz w:val="28"/>
              </w:rPr>
            </w:pPr>
            <w:r w:rsidRPr="008D4D78">
              <w:rPr>
                <w:b/>
                <w:sz w:val="28"/>
              </w:rPr>
              <w:t>Close out</w:t>
            </w:r>
          </w:p>
        </w:tc>
      </w:tr>
    </w:tbl>
    <w:p w:rsidR="00415CED" w:rsidRDefault="00415CED"/>
    <w:sectPr w:rsidR="00415C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7E7055"/>
    <w:multiLevelType w:val="hybridMultilevel"/>
    <w:tmpl w:val="5C92CD30"/>
    <w:lvl w:ilvl="0" w:tplc="D682CAFA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4122F25"/>
    <w:multiLevelType w:val="hybridMultilevel"/>
    <w:tmpl w:val="A6522BCC"/>
    <w:lvl w:ilvl="0" w:tplc="8C6CAF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1AB6FA9C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D95AE9B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7FA43F9A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630AF460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B1C6AA6A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1A8025BC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0E509094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0C240E7E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Tc0szQxN7E0NTEzMLJU0lEKTi0uzszPAykwrAUAN/1t6SwAAAA="/>
  </w:docVars>
  <w:rsids>
    <w:rsidRoot w:val="003052B8"/>
    <w:rsid w:val="003052B8"/>
    <w:rsid w:val="00415CED"/>
    <w:rsid w:val="005B31EF"/>
    <w:rsid w:val="00725517"/>
    <w:rsid w:val="00787F16"/>
    <w:rsid w:val="008D4D78"/>
    <w:rsid w:val="00B41080"/>
    <w:rsid w:val="00BC74FE"/>
    <w:rsid w:val="00DD1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394268C-ACB1-4250-AFA8-3F13F5D8B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52B8"/>
    <w:pPr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052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3052B8"/>
  </w:style>
  <w:style w:type="paragraph" w:styleId="a4">
    <w:name w:val="List Paragraph"/>
    <w:basedOn w:val="a"/>
    <w:uiPriority w:val="34"/>
    <w:qFormat/>
    <w:rsid w:val="003052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028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0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Umesh Dhake</dc:creator>
  <cp:lastModifiedBy>Kwon</cp:lastModifiedBy>
  <cp:revision>4</cp:revision>
  <dcterms:created xsi:type="dcterms:W3CDTF">2017-08-21T06:12:00Z</dcterms:created>
  <dcterms:modified xsi:type="dcterms:W3CDTF">2017-08-21T07:18:00Z</dcterms:modified>
</cp:coreProperties>
</file>